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BB" w:rsidRDefault="007217DD" w:rsidP="007217D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bookmarkStart w:id="0" w:name="_heading=h.qdukd7tzpi1q" w:colFirst="0" w:colLast="0"/>
      <w:bookmarkEnd w:id="0"/>
      <w:r>
        <w:rPr>
          <w:color w:val="000000"/>
          <w:sz w:val="20"/>
          <w:szCs w:val="20"/>
        </w:rPr>
        <w:t xml:space="preserve">Allegato B Avviso </w:t>
      </w:r>
      <w:proofErr w:type="spellStart"/>
      <w:r>
        <w:rPr>
          <w:color w:val="000000"/>
          <w:sz w:val="20"/>
          <w:szCs w:val="20"/>
        </w:rPr>
        <w:t>Prot</w:t>
      </w:r>
      <w:proofErr w:type="spellEnd"/>
      <w:r>
        <w:rPr>
          <w:color w:val="000000"/>
          <w:sz w:val="20"/>
          <w:szCs w:val="20"/>
        </w:rPr>
        <w:t>. n</w:t>
      </w:r>
      <w:r w:rsidR="00F57A1F">
        <w:rPr>
          <w:color w:val="000000"/>
          <w:sz w:val="20"/>
          <w:szCs w:val="20"/>
        </w:rPr>
        <w:t xml:space="preserve">. </w:t>
      </w:r>
      <w:r w:rsidR="001650E1">
        <w:rPr>
          <w:color w:val="000000"/>
          <w:sz w:val="20"/>
          <w:szCs w:val="20"/>
        </w:rPr>
        <w:t xml:space="preserve">/VI-1 del </w:t>
      </w:r>
      <w:r>
        <w:rPr>
          <w:color w:val="000000"/>
          <w:sz w:val="20"/>
          <w:szCs w:val="20"/>
        </w:rPr>
        <w:t>2024</w:t>
      </w:r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Scheda di autovalutazione e valutazione punteggi</w:t>
      </w:r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_________________ _____________</w:t>
      </w:r>
      <w:proofErr w:type="gramStart"/>
      <w:r>
        <w:rPr>
          <w:color w:val="000000"/>
          <w:sz w:val="20"/>
          <w:szCs w:val="20"/>
        </w:rPr>
        <w:t>_  nato</w:t>
      </w:r>
      <w:proofErr w:type="gram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>____________________________   il________________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Style w:val="a"/>
        <w:tblW w:w="9978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1841"/>
        <w:gridCol w:w="18"/>
        <w:gridCol w:w="723"/>
        <w:gridCol w:w="1389"/>
        <w:gridCol w:w="1559"/>
      </w:tblGrid>
      <w:tr w:rsidR="004301BB">
        <w:trPr>
          <w:trHeight w:val="178"/>
        </w:trPr>
        <w:tc>
          <w:tcPr>
            <w:tcW w:w="6290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CRITERI DI VALUTAZIONE</w:t>
            </w:r>
          </w:p>
        </w:tc>
        <w:tc>
          <w:tcPr>
            <w:tcW w:w="741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PUNTI</w:t>
            </w:r>
          </w:p>
        </w:tc>
        <w:tc>
          <w:tcPr>
            <w:tcW w:w="138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TITOLO DI STUDIO </w:t>
            </w:r>
            <w:r>
              <w:rPr>
                <w:i/>
                <w:color w:val="000000"/>
                <w:sz w:val="20"/>
                <w:szCs w:val="20"/>
              </w:rPr>
              <w:t xml:space="preserve">congruente con le finalità del progetto e da valutare alla luce del curriculum vitae </w:t>
            </w:r>
            <w:r>
              <w:rPr>
                <w:i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si valuta il titolo di livello superiore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115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Laurea specialistica o di vecchio ordinamento</w:t>
            </w:r>
            <w:r>
              <w:rPr>
                <w:color w:val="000000"/>
                <w:sz w:val="20"/>
                <w:szCs w:val="20"/>
              </w:rPr>
              <w:br/>
              <w:t>Voto fino a 99</w:t>
            </w:r>
            <w:r>
              <w:rPr>
                <w:color w:val="000000"/>
                <w:sz w:val="20"/>
                <w:szCs w:val="20"/>
              </w:rPr>
              <w:br/>
              <w:t>Voto da 100 a 107</w:t>
            </w:r>
            <w:r>
              <w:rPr>
                <w:color w:val="000000"/>
                <w:sz w:val="20"/>
                <w:szCs w:val="20"/>
              </w:rPr>
              <w:br/>
              <w:t>Voto da 108a 110 e lode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6 punti</w:t>
            </w:r>
            <w:r>
              <w:rPr>
                <w:color w:val="000000"/>
                <w:sz w:val="20"/>
                <w:szCs w:val="20"/>
              </w:rPr>
              <w:br/>
              <w:t>7 punti</w:t>
            </w:r>
            <w:r>
              <w:rPr>
                <w:color w:val="000000"/>
                <w:sz w:val="20"/>
                <w:szCs w:val="20"/>
              </w:rPr>
              <w:br/>
              <w:t>8 punti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723" w:type="dxa"/>
            <w:vMerge w:val="restart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 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660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Laurea triennale</w:t>
            </w:r>
            <w:r>
              <w:rPr>
                <w:color w:val="000000"/>
                <w:sz w:val="20"/>
                <w:szCs w:val="20"/>
              </w:rPr>
              <w:br/>
              <w:t>Voto fino a 89</w:t>
            </w:r>
            <w:r>
              <w:rPr>
                <w:color w:val="000000"/>
                <w:sz w:val="20"/>
                <w:szCs w:val="20"/>
              </w:rPr>
              <w:br/>
              <w:t>Voto da 90 a 104</w:t>
            </w:r>
            <w:r>
              <w:rPr>
                <w:color w:val="000000"/>
                <w:sz w:val="20"/>
                <w:szCs w:val="20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 4 punti</w:t>
            </w:r>
            <w:r>
              <w:rPr>
                <w:color w:val="000000"/>
                <w:sz w:val="20"/>
                <w:szCs w:val="20"/>
              </w:rPr>
              <w:br/>
              <w:t xml:space="preserve"> 5 punti</w:t>
            </w:r>
            <w:r>
              <w:rPr>
                <w:color w:val="000000"/>
                <w:sz w:val="20"/>
                <w:szCs w:val="20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cantSplit/>
          <w:trHeight w:val="741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Diploma d’istruzione secondaria di II grado</w:t>
            </w:r>
            <w:r>
              <w:rPr>
                <w:color w:val="000000"/>
                <w:sz w:val="20"/>
                <w:szCs w:val="20"/>
              </w:rPr>
              <w:br/>
              <w:t>Voto fino a 75</w:t>
            </w:r>
            <w:r>
              <w:rPr>
                <w:color w:val="000000"/>
                <w:sz w:val="20"/>
                <w:szCs w:val="20"/>
              </w:rPr>
              <w:br/>
              <w:t>Voto da 76 a 90</w:t>
            </w:r>
            <w:r>
              <w:rPr>
                <w:color w:val="000000"/>
                <w:sz w:val="20"/>
                <w:szCs w:val="20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4 punti</w:t>
            </w:r>
            <w:r>
              <w:rPr>
                <w:color w:val="000000"/>
                <w:sz w:val="20"/>
                <w:szCs w:val="20"/>
              </w:rPr>
              <w:br/>
              <w:t>5 punti</w:t>
            </w:r>
            <w:r>
              <w:rPr>
                <w:color w:val="000000"/>
                <w:sz w:val="20"/>
                <w:szCs w:val="20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Master I o II livello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Corso di perfezionamento annuale inerente profilo per cui si candida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formazione specifici, afferenti la tipologia di intervento, organizzati da MIM, USR, scuole, università, enti accreditati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corso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 corsi)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formazione finalizzati alla gestione dei progetti PNRR organizzati da MIM, USR, enti pubblici, soggetti qualificati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corso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corsi)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valuta 1 sola certificazione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Iscrizione ad Albo professionale attinente al profilo </w:t>
            </w:r>
            <w:r>
              <w:rPr>
                <w:color w:val="000000"/>
                <w:sz w:val="20"/>
                <w:szCs w:val="20"/>
              </w:rPr>
              <w:lastRenderedPageBreak/>
              <w:t>per cui si candida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si valuta 1 solo titolo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pubblicazione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EIPASS, AICA, altri soggetti accreditati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punti per ogni titolo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titoli)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Certificazioni informatiche specialistiche: CISCO, Adobe, Autodesk, Google, Microsoft o equipollenti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titolo</w:t>
            </w:r>
            <w:r>
              <w:rPr>
                <w:color w:val="000000"/>
                <w:sz w:val="20"/>
                <w:szCs w:val="20"/>
              </w:rPr>
              <w:br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titoli)</w:t>
            </w:r>
          </w:p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6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di progettazione in azioni FSE, FESR, PNSD, PNRR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di docenza in corsi extracurricolari ed extrascolastici rivolti a studenti, inerenti la tematica (es. FSE, …)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di progettazione di ambienti (documentabili)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1" w:name="_GoBack"/>
            <w:r w:rsidRPr="005935FF">
              <w:rPr>
                <w:color w:val="000000" w:themeColor="text1"/>
                <w:sz w:val="20"/>
                <w:szCs w:val="20"/>
              </w:rPr>
              <w:t>E</w:t>
            </w:r>
            <w:r w:rsidR="001650E1" w:rsidRPr="005935FF">
              <w:rPr>
                <w:color w:val="000000" w:themeColor="text1"/>
                <w:sz w:val="20"/>
                <w:szCs w:val="20"/>
              </w:rPr>
              <w:t xml:space="preserve">sperienze come docente in progetti curricolari ed extracurricolari rivolti a studenti </w:t>
            </w:r>
            <w:r w:rsidRPr="005935FF">
              <w:rPr>
                <w:color w:val="000000" w:themeColor="text1"/>
                <w:sz w:val="20"/>
                <w:szCs w:val="20"/>
              </w:rPr>
              <w:t xml:space="preserve"> sulle tematiche in oggetto</w:t>
            </w:r>
            <w:bookmarkEnd w:id="1"/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Esperienze come docente-formatore sulle tematiche della sicurezza (D.lgs. 81/2008)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punti per ogni esperienza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3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Incarico di Funzione Strumentale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64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di Animatore Digitale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267"/>
        </w:trPr>
        <w:tc>
          <w:tcPr>
            <w:tcW w:w="4449" w:type="dxa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Incarico di docente membro del Team dell’innovazione digitale </w:t>
            </w:r>
          </w:p>
        </w:tc>
        <w:tc>
          <w:tcPr>
            <w:tcW w:w="1859" w:type="dxa"/>
            <w:gridSpan w:val="2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punto per ogni incarico (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esperienze)</w:t>
            </w:r>
          </w:p>
        </w:tc>
        <w:tc>
          <w:tcPr>
            <w:tcW w:w="723" w:type="dxa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1BB">
        <w:trPr>
          <w:trHeight w:val="436"/>
        </w:trPr>
        <w:tc>
          <w:tcPr>
            <w:tcW w:w="4449" w:type="dxa"/>
            <w:vAlign w:val="center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4301BB" w:rsidRDefault="00F57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38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4301BB" w:rsidRDefault="00430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rPr>
          <w:color w:val="000000"/>
          <w:sz w:val="20"/>
          <w:szCs w:val="20"/>
        </w:rPr>
      </w:pPr>
      <w:r>
        <w:rPr>
          <w:i/>
        </w:rPr>
        <w:t>Torriglia</w:t>
      </w:r>
      <w:r>
        <w:rPr>
          <w:i/>
          <w:color w:val="000000"/>
          <w:sz w:val="20"/>
          <w:szCs w:val="20"/>
        </w:rPr>
        <w:t>, ………………………………</w:t>
      </w:r>
      <w:proofErr w:type="gramStart"/>
      <w:r>
        <w:rPr>
          <w:i/>
          <w:color w:val="000000"/>
          <w:sz w:val="20"/>
          <w:szCs w:val="20"/>
        </w:rPr>
        <w:t>…….</w:t>
      </w:r>
      <w:proofErr w:type="gramEnd"/>
      <w:r>
        <w:rPr>
          <w:i/>
          <w:color w:val="000000"/>
          <w:sz w:val="20"/>
          <w:szCs w:val="20"/>
        </w:rPr>
        <w:t>.</w:t>
      </w:r>
      <w:bookmarkStart w:id="2" w:name="bookmark=id.30j0zll" w:colFirst="0" w:colLast="0"/>
      <w:bookmarkEnd w:id="2"/>
    </w:p>
    <w:p w:rsidR="004301BB" w:rsidRDefault="00F57A1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>
        <w:rPr>
          <w:color w:val="000000"/>
          <w:sz w:val="18"/>
          <w:szCs w:val="18"/>
        </w:rPr>
        <w:t>FIRMA___________________________________</w:t>
      </w:r>
    </w:p>
    <w:p w:rsidR="004301BB" w:rsidRDefault="004301B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430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1F" w:rsidRDefault="00F57A1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57A1F" w:rsidRDefault="00F57A1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1F" w:rsidRDefault="00F57A1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57A1F" w:rsidRDefault="00F57A1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 w:rsidP="007217DD">
    <w:pPr>
      <w:pStyle w:val="Intestazione"/>
      <w:ind w:left="0" w:hanging="2"/>
      <w:jc w:val="center"/>
    </w:pPr>
    <w:r w:rsidRPr="00F0417F">
      <w:rPr>
        <w:rFonts w:ascii="Times New Roman" w:hAnsi="Times New Roman"/>
        <w:noProof/>
        <w:color w:val="000000"/>
        <w:lang w:eastAsia="it-IT"/>
      </w:rPr>
      <w:drawing>
        <wp:inline distT="0" distB="0" distL="0" distR="0" wp14:anchorId="2E0A79AB" wp14:editId="62EA6A03">
          <wp:extent cx="6067425" cy="238125"/>
          <wp:effectExtent l="0" t="0" r="0" b="0"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object w:dxaOrig="1350" w:dyaOrig="1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4pt;height:39.4pt">
          <v:imagedata r:id="rId2" o:title=""/>
        </v:shape>
        <o:OLEObject Type="Embed" ProgID="PBrush" ShapeID="_x0000_i1025" DrawAspect="Content" ObjectID="_1782643428" r:id="rId3"/>
      </w:object>
    </w:r>
  </w:p>
  <w:p w:rsidR="007217DD" w:rsidRPr="00C44E8B" w:rsidRDefault="007217DD" w:rsidP="007217DD">
    <w:pPr>
      <w:ind w:left="0" w:hanging="2"/>
      <w:jc w:val="center"/>
      <w:rPr>
        <w:rFonts w:ascii="Arial" w:hAnsi="Arial"/>
        <w:sz w:val="18"/>
        <w:szCs w:val="18"/>
        <w:lang w:eastAsia="it-IT"/>
      </w:rPr>
    </w:pPr>
    <w:r>
      <w:rPr>
        <w:rFonts w:ascii="Verdana" w:hAnsi="Verdana"/>
        <w:b/>
        <w:position w:val="16"/>
        <w:sz w:val="18"/>
        <w:szCs w:val="18"/>
      </w:rPr>
      <w:t>Ministero dell'Istruzione e del Merito</w:t>
    </w:r>
  </w:p>
  <w:p w:rsidR="007217DD" w:rsidRPr="00C44E8B" w:rsidRDefault="007217DD" w:rsidP="007217DD">
    <w:pPr>
      <w:pStyle w:val="Intestazione"/>
      <w:ind w:left="0" w:hanging="2"/>
      <w:jc w:val="center"/>
      <w:rPr>
        <w:sz w:val="18"/>
        <w:szCs w:val="18"/>
      </w:rPr>
    </w:pPr>
    <w:r w:rsidRPr="00C44E8B">
      <w:rPr>
        <w:sz w:val="18"/>
        <w:szCs w:val="18"/>
      </w:rPr>
      <w:t>Istituto Comprensivo VALTREBBIA Via Al Municipio,7 – 16029 Torriglia (GE)</w:t>
    </w:r>
  </w:p>
  <w:p w:rsidR="007217DD" w:rsidRPr="00C44E8B" w:rsidRDefault="007217DD" w:rsidP="007217DD">
    <w:pPr>
      <w:pStyle w:val="Intestazione"/>
      <w:ind w:left="0" w:hanging="2"/>
      <w:jc w:val="center"/>
      <w:rPr>
        <w:sz w:val="18"/>
        <w:szCs w:val="18"/>
      </w:rPr>
    </w:pPr>
    <w:r w:rsidRPr="00C44E8B">
      <w:rPr>
        <w:sz w:val="18"/>
        <w:szCs w:val="18"/>
      </w:rPr>
      <w:t>Tel. 010944142-  C.F.95062220108 - C.M. GEIC81500B</w:t>
    </w:r>
  </w:p>
  <w:p w:rsidR="007217DD" w:rsidRDefault="005935FF" w:rsidP="007217DD">
    <w:pPr>
      <w:pStyle w:val="Intestazione"/>
      <w:ind w:left="0" w:hanging="2"/>
      <w:jc w:val="center"/>
      <w:rPr>
        <w:color w:val="0000FF"/>
        <w:sz w:val="18"/>
        <w:szCs w:val="18"/>
        <w:u w:val="single"/>
      </w:rPr>
    </w:pPr>
    <w:hyperlink r:id="rId4" w:history="1">
      <w:r w:rsidR="007217DD" w:rsidRPr="00C44E8B">
        <w:rPr>
          <w:rStyle w:val="Collegamentoipertestuale"/>
          <w:sz w:val="18"/>
          <w:szCs w:val="18"/>
        </w:rPr>
        <w:t>www.icvaltrebbia.edu.it</w:t>
      </w:r>
    </w:hyperlink>
    <w:r w:rsidR="007217DD" w:rsidRPr="00C44E8B">
      <w:rPr>
        <w:sz w:val="18"/>
        <w:szCs w:val="18"/>
      </w:rPr>
      <w:t xml:space="preserve">  e-mail uffici: </w:t>
    </w:r>
    <w:hyperlink r:id="rId5" w:history="1">
      <w:r w:rsidR="007217DD" w:rsidRPr="00C44E8B">
        <w:rPr>
          <w:rStyle w:val="Collegamentoipertestuale"/>
          <w:sz w:val="18"/>
          <w:szCs w:val="18"/>
        </w:rPr>
        <w:t>GEIC81500b@istruzione.it</w:t>
      </w:r>
    </w:hyperlink>
    <w:r w:rsidR="007217DD" w:rsidRPr="00C44E8B">
      <w:rPr>
        <w:sz w:val="18"/>
        <w:szCs w:val="18"/>
      </w:rPr>
      <w:t xml:space="preserve"> PEC: </w:t>
    </w:r>
    <w:hyperlink r:id="rId6" w:history="1">
      <w:r w:rsidR="007217DD" w:rsidRPr="00C44E8B">
        <w:rPr>
          <w:rStyle w:val="Collegamentoipertestuale"/>
          <w:sz w:val="18"/>
          <w:szCs w:val="18"/>
        </w:rPr>
        <w:t>geic81500b@pec.istruzione.it</w:t>
      </w:r>
    </w:hyperlink>
  </w:p>
  <w:p w:rsidR="004301BB" w:rsidRDefault="004301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rFonts w:ascii="Verdana" w:eastAsia="Verdana" w:hAnsi="Verdana" w:cs="Verdan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DD" w:rsidRDefault="007217DD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B"/>
    <w:rsid w:val="001650E1"/>
    <w:rsid w:val="001803C3"/>
    <w:rsid w:val="004301BB"/>
    <w:rsid w:val="004F1FE3"/>
    <w:rsid w:val="005935FF"/>
    <w:rsid w:val="007217DD"/>
    <w:rsid w:val="00F5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33C58264-EAB0-4D96-9A14-3B0BC47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IntestazioneCarattere">
    <w:name w:val="Intestazione Carattere"/>
    <w:rPr>
      <w:rFonts w:ascii="Verdana" w:eastAsia="Times New Roman" w:hAnsi="Verdan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51" w:type="dxa"/>
        <w:bottom w:w="28" w:type="dxa"/>
        <w:right w:w="5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geic81500b@pec.istruzione.it" TargetMode="External"/><Relationship Id="rId5" Type="http://schemas.openxmlformats.org/officeDocument/2006/relationships/hyperlink" Target="mailto:GEIC81500b@istruzione.it" TargetMode="External"/><Relationship Id="rId4" Type="http://schemas.openxmlformats.org/officeDocument/2006/relationships/hyperlink" Target="http://www.icvaltrebb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04R3YyX+ip5a90iCwwU/ELFgA==">CgMxLjAyCGguZ2pkZ3hzMg5oLmF0ZzI3MWxrbnpoMjIOaC5xZHVrZDd0enBpMXEyCmlkLjMwajB6bGw4AHIhMTVuTHZpNkRYQXpWWHNmNDRYUmxRdnVudDl3ekJWU2FZ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502346-F25C-494C-8733-42952B0A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Chiara Bernardi</cp:lastModifiedBy>
  <cp:revision>4</cp:revision>
  <dcterms:created xsi:type="dcterms:W3CDTF">2024-07-01T08:19:00Z</dcterms:created>
  <dcterms:modified xsi:type="dcterms:W3CDTF">2024-07-16T11:57:00Z</dcterms:modified>
</cp:coreProperties>
</file>